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64396" w14:textId="77777777" w:rsidR="009075D5" w:rsidRDefault="009075D5" w:rsidP="009075D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color w:val="00B050"/>
          <w:sz w:val="24"/>
          <w:szCs w:val="24"/>
          <w:lang w:eastAsia="pl-PL"/>
        </w:rPr>
        <w:drawing>
          <wp:inline distT="0" distB="0" distL="0" distR="0" wp14:anchorId="02BBC53A" wp14:editId="542C5CF2">
            <wp:extent cx="2573298" cy="7620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975" cy="802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6B8FFC" w14:textId="5BD818E1" w:rsidR="009075D5" w:rsidRPr="009E7F0F" w:rsidRDefault="009075D5" w:rsidP="009075D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E7F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Powiatowe Centrum Pomocy Rodzinie w Rzeszowie kontynuuje w 202</w:t>
      </w:r>
      <w:r w:rsidR="009E7F0F" w:rsidRPr="009E7F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6</w:t>
      </w:r>
      <w:r w:rsidRPr="009E7F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roku realizację pilotażowego programu „Aktywny samorząd”, który finansowany jest ze środków Państwowego Funduszu Rehabilitacji Osób Niepełnosprawnych.</w:t>
      </w:r>
    </w:p>
    <w:p w14:paraId="1E62FEFD" w14:textId="77777777" w:rsidR="00FD628B" w:rsidRDefault="009075D5" w:rsidP="00FD628B">
      <w:pPr>
        <w:pStyle w:val="NormalnyWeb"/>
        <w:rPr>
          <w:b/>
          <w:color w:val="FF0000"/>
          <w:sz w:val="22"/>
          <w:szCs w:val="22"/>
        </w:rPr>
      </w:pPr>
      <w:r w:rsidRPr="009E7F0F">
        <w:rPr>
          <w:b/>
          <w:sz w:val="22"/>
          <w:szCs w:val="22"/>
        </w:rPr>
        <w:t>Osoby niepełnosprawne mogą ubiegać się w 202</w:t>
      </w:r>
      <w:r w:rsidR="009E7F0F" w:rsidRPr="009E7F0F">
        <w:rPr>
          <w:b/>
          <w:sz w:val="22"/>
          <w:szCs w:val="22"/>
        </w:rPr>
        <w:t xml:space="preserve">6 </w:t>
      </w:r>
      <w:r w:rsidRPr="009E7F0F">
        <w:rPr>
          <w:b/>
          <w:sz w:val="22"/>
          <w:szCs w:val="22"/>
        </w:rPr>
        <w:t>roku o dofinansowanie do:</w:t>
      </w:r>
      <w:r w:rsidRPr="009E7F0F">
        <w:rPr>
          <w:b/>
          <w:color w:val="FF0000"/>
          <w:sz w:val="22"/>
          <w:szCs w:val="22"/>
        </w:rPr>
        <w:t xml:space="preserve"> </w:t>
      </w:r>
      <w:r w:rsidR="009E7F0F">
        <w:rPr>
          <w:b/>
          <w:color w:val="FF0000"/>
          <w:sz w:val="22"/>
          <w:szCs w:val="22"/>
        </w:rPr>
        <w:br/>
      </w:r>
      <w:r w:rsidRPr="0093724B">
        <w:rPr>
          <w:b/>
          <w:color w:val="FF0000"/>
        </w:rPr>
        <w:t>Moduł</w:t>
      </w:r>
      <w:r>
        <w:rPr>
          <w:b/>
          <w:color w:val="FF0000"/>
        </w:rPr>
        <w:t>u</w:t>
      </w:r>
      <w:r w:rsidRPr="0093724B">
        <w:rPr>
          <w:b/>
          <w:color w:val="FF0000"/>
        </w:rPr>
        <w:t xml:space="preserve"> I </w:t>
      </w:r>
      <w:r w:rsidRPr="009E7F0F">
        <w:rPr>
          <w:b/>
          <w:color w:val="EE0000"/>
        </w:rPr>
        <w:t xml:space="preserve">- </w:t>
      </w:r>
      <w:r w:rsidRPr="0093724B">
        <w:rPr>
          <w:b/>
          <w:color w:val="000000" w:themeColor="text1"/>
        </w:rPr>
        <w:t xml:space="preserve"> </w:t>
      </w:r>
      <w:r w:rsidRPr="009E7F0F">
        <w:rPr>
          <w:b/>
          <w:color w:val="EE0000"/>
        </w:rPr>
        <w:t>likwidacji barier utrudniających aktywizację społeczną i zawodową, w tym:</w:t>
      </w:r>
      <w:r w:rsidRPr="0093724B">
        <w:rPr>
          <w:b/>
          <w:color w:val="000000" w:themeColor="text1"/>
        </w:rPr>
        <w:br/>
      </w:r>
      <w:r w:rsidRPr="0093724B">
        <w:rPr>
          <w:b/>
          <w:color w:val="00B050"/>
        </w:rPr>
        <w:t>Obszar A – likwidacja bariery transportowej:</w:t>
      </w:r>
      <w:r w:rsidRPr="0093724B">
        <w:br/>
      </w:r>
      <w:r w:rsidRPr="0093724B">
        <w:rPr>
          <w:b/>
        </w:rPr>
        <w:t>Zadanie 1</w:t>
      </w:r>
      <w:r w:rsidRPr="0093724B">
        <w:t xml:space="preserve"> – pomoc w zakupie i montażu oprzyrządowaniu do samochodu dla osób </w:t>
      </w:r>
      <w:r w:rsidRPr="0093724B">
        <w:br/>
        <w:t>z dysfunkcją narządu ruchu;</w:t>
      </w:r>
      <w:r w:rsidRPr="0093724B">
        <w:br/>
      </w:r>
      <w:r w:rsidRPr="0093724B">
        <w:rPr>
          <w:b/>
        </w:rPr>
        <w:t>Zadanie 2</w:t>
      </w:r>
      <w:r w:rsidRPr="0093724B">
        <w:t xml:space="preserve"> – pomoc w uzyskaniu prawa jazdy dla osób z dysfunkcją narządu ruchu;</w:t>
      </w:r>
      <w:r w:rsidRPr="0093724B">
        <w:br/>
      </w:r>
      <w:r w:rsidRPr="0093724B">
        <w:rPr>
          <w:b/>
        </w:rPr>
        <w:t>Zadanie 3</w:t>
      </w:r>
      <w:r w:rsidRPr="0093724B">
        <w:t xml:space="preserve"> – pomoc w uzyskaniu prawa jazdy dla osób z dysfunkcją narządu słuchu; w stopniu wymagającym korzystania z usług tłumacza języka migowego;</w:t>
      </w:r>
      <w:r w:rsidRPr="0093724B">
        <w:br/>
      </w:r>
      <w:r w:rsidRPr="0093724B">
        <w:rPr>
          <w:b/>
        </w:rPr>
        <w:t>Zadanie 4</w:t>
      </w:r>
      <w:r w:rsidRPr="0093724B">
        <w:t xml:space="preserve"> – pomoc w zakupie i montażu oprzyrządowaniu do samochodu dla osób </w:t>
      </w:r>
      <w:r w:rsidRPr="0093724B">
        <w:br/>
        <w:t>z dysfunkcją narządu słuchu;</w:t>
      </w:r>
      <w:r w:rsidRPr="0093724B">
        <w:br/>
      </w:r>
      <w:r w:rsidRPr="0093724B">
        <w:rPr>
          <w:b/>
          <w:color w:val="00B050"/>
        </w:rPr>
        <w:t>Obszar B – likwidacja barier w dostępie do uczestniczenia w społeczeństwie informacyjnym:</w:t>
      </w:r>
      <w:r w:rsidRPr="0093724B">
        <w:br/>
      </w:r>
      <w:r w:rsidRPr="0093724B">
        <w:rPr>
          <w:b/>
        </w:rPr>
        <w:t>Zadanie 1</w:t>
      </w:r>
      <w:r w:rsidRPr="0093724B">
        <w:t xml:space="preserve"> – pomoc w zakupie sprzętu elektronicznego lub jego elementów oraz oprogramowania dla osób z dysfunkcją narządu wzroku lub obu kończyn górnych;</w:t>
      </w:r>
      <w:r w:rsidRPr="0093724B">
        <w:br/>
      </w:r>
      <w:r w:rsidRPr="0093724B">
        <w:rPr>
          <w:b/>
        </w:rPr>
        <w:t>Zadanie 2</w:t>
      </w:r>
      <w:r w:rsidRPr="0093724B">
        <w:t xml:space="preserve"> – dofinansowanie szkoleń w zakresie obsługi nabytego w ramach programu sprzętu elektronicznego i oprogramowania;</w:t>
      </w:r>
      <w:r w:rsidRPr="0093724B">
        <w:br/>
      </w:r>
      <w:r w:rsidRPr="0093724B">
        <w:rPr>
          <w:b/>
        </w:rPr>
        <w:t>Zadanie 3</w:t>
      </w:r>
      <w:r w:rsidRPr="0093724B">
        <w:t xml:space="preserve"> – pomoc w zakupie sprzętu elektronicznego lub jego elementów oraz oprogramowania dla osób z dysfunkcją narządu wzroku;</w:t>
      </w:r>
      <w:r w:rsidRPr="0093724B">
        <w:br/>
      </w:r>
      <w:r w:rsidRPr="0093724B">
        <w:rPr>
          <w:b/>
        </w:rPr>
        <w:t>Zadanie 4</w:t>
      </w:r>
      <w:r w:rsidRPr="0093724B">
        <w:t xml:space="preserve"> – pomoc w zakupie sprzętu elektronicznego lub jego elementów oraz oprogramowania dla osób z dysfunkcją narządu słuchu i trudnościami w komunikowaniu się za pomocą mowy;</w:t>
      </w:r>
      <w:r w:rsidRPr="0093724B">
        <w:br/>
      </w:r>
      <w:r w:rsidRPr="0093724B">
        <w:rPr>
          <w:b/>
        </w:rPr>
        <w:t>Zadanie 5</w:t>
      </w:r>
      <w:r w:rsidRPr="0093724B">
        <w:t xml:space="preserve"> – pomoc w utrzymaniu sprawności technicznej posiadanego sprzętu elektronicznego;</w:t>
      </w:r>
      <w:r w:rsidRPr="0093724B">
        <w:rPr>
          <w:b/>
        </w:rPr>
        <w:br/>
      </w:r>
      <w:r w:rsidRPr="0093724B">
        <w:rPr>
          <w:b/>
          <w:color w:val="00B050"/>
        </w:rPr>
        <w:t>Obszar C – likwidacja barier w poruszaniu się:</w:t>
      </w:r>
      <w:r w:rsidRPr="0093724B">
        <w:br/>
      </w:r>
      <w:r w:rsidRPr="0093724B">
        <w:rPr>
          <w:b/>
        </w:rPr>
        <w:t>Zadanie 1</w:t>
      </w:r>
      <w:r w:rsidRPr="0093724B">
        <w:t xml:space="preserve"> – pomoc w zakupie wózka inwalidzkiego o napędzie elektrycznym dla osób z dysfunkcją uniemożliwiającą samodzielne poruszanie się za pomocą wózka inwalidzkiego o napędzie ręcznym; </w:t>
      </w:r>
      <w:r w:rsidRPr="0093724B">
        <w:br/>
      </w:r>
      <w:r w:rsidRPr="0093724B">
        <w:rPr>
          <w:b/>
        </w:rPr>
        <w:t>Zadanie 2</w:t>
      </w:r>
      <w:r w:rsidRPr="0093724B">
        <w:t xml:space="preserve"> – pomoc w utrzymaniu sprawności technicznej posiadanego skutera lub wózka inwalidzkiego o napędzie elektrycznym;</w:t>
      </w:r>
      <w:r w:rsidRPr="0093724B">
        <w:br/>
      </w:r>
      <w:r w:rsidRPr="0093724B">
        <w:rPr>
          <w:b/>
        </w:rPr>
        <w:t>Zadanie 3</w:t>
      </w:r>
      <w:r w:rsidRPr="0093724B">
        <w:t xml:space="preserve"> –  pomoc w zakupie protezy kończyny, w której zastosowano nowoczesne rozwiązania techniczne, tj. protezy co najmniej na III poziomie jakości;</w:t>
      </w:r>
      <w:r w:rsidRPr="0093724B">
        <w:br/>
      </w:r>
      <w:r w:rsidRPr="0093724B">
        <w:rPr>
          <w:b/>
        </w:rPr>
        <w:t>Zadanie 4</w:t>
      </w:r>
      <w:r w:rsidRPr="0093724B">
        <w:t xml:space="preserve"> – pomoc w utrzymaniu sprawności technicznej posiadanej protezy kończyny - co najmniej na III poziomie jakości;</w:t>
      </w:r>
      <w:r w:rsidRPr="0093724B">
        <w:br/>
      </w:r>
      <w:r w:rsidRPr="0093724B">
        <w:rPr>
          <w:b/>
        </w:rPr>
        <w:t>Zadanie 5</w:t>
      </w:r>
      <w:r w:rsidRPr="0093724B">
        <w:t xml:space="preserve"> – pomoc w zakupie skutera inwalidzkiego o napędzie elektrycznym lub oprzyrządowania elektrycznego do wózka ręcznego dla osób z dysfunkcją narządu ruchu powodującą problemy w samodzielnym przemieszczaniu się</w:t>
      </w:r>
      <w:r>
        <w:t>.</w:t>
      </w:r>
      <w:r w:rsidR="007F34BF">
        <w:br/>
      </w:r>
      <w:r w:rsidR="007F34BF" w:rsidRPr="0093724B">
        <w:rPr>
          <w:b/>
        </w:rPr>
        <w:t xml:space="preserve">Zadanie </w:t>
      </w:r>
      <w:r w:rsidR="007F34BF">
        <w:rPr>
          <w:b/>
        </w:rPr>
        <w:t xml:space="preserve">6 </w:t>
      </w:r>
      <w:r w:rsidR="007F34BF" w:rsidRPr="0093724B">
        <w:t>–</w:t>
      </w:r>
      <w:r w:rsidR="007F34BF" w:rsidRPr="007F34BF">
        <w:rPr>
          <w:b/>
          <w:bCs/>
        </w:rPr>
        <w:t xml:space="preserve"> </w:t>
      </w:r>
      <w:r w:rsidR="007F34BF" w:rsidRPr="007F34BF">
        <w:t xml:space="preserve">pomoc w zakupie manualnego wózka </w:t>
      </w:r>
      <w:proofErr w:type="spellStart"/>
      <w:r w:rsidR="007F34BF" w:rsidRPr="007F34BF">
        <w:t>multipozycyjnego</w:t>
      </w:r>
      <w:proofErr w:type="spellEnd"/>
      <w:r w:rsidR="007F34BF" w:rsidRPr="007F34BF">
        <w:t xml:space="preserve"> lub jego niezbędnego wyposażenia</w:t>
      </w:r>
      <w:r w:rsidR="007F34BF">
        <w:rPr>
          <w:b/>
          <w:color w:val="000000" w:themeColor="text1"/>
        </w:rPr>
        <w:t>.</w:t>
      </w:r>
      <w:r w:rsidRPr="0093724B">
        <w:rPr>
          <w:b/>
          <w:color w:val="000000" w:themeColor="text1"/>
        </w:rPr>
        <w:br/>
      </w:r>
      <w:r w:rsidRPr="0093724B">
        <w:rPr>
          <w:b/>
          <w:color w:val="00B050"/>
        </w:rPr>
        <w:t xml:space="preserve">Obszar D – pomoc w utrzymaniu aktywności zawodowej poprzez zapewnienie opieki dla osoby zależnej </w:t>
      </w:r>
      <w:r w:rsidRPr="0093724B">
        <w:t>(dziecka przebywającego w żłobku lub przedszkolu).</w:t>
      </w:r>
      <w:r w:rsidR="009E7F0F">
        <w:rPr>
          <w:b/>
          <w:color w:val="FF0000"/>
          <w:sz w:val="22"/>
          <w:szCs w:val="22"/>
        </w:rPr>
        <w:br/>
      </w:r>
      <w:r w:rsidRPr="0093724B">
        <w:rPr>
          <w:b/>
          <w:color w:val="00B050"/>
        </w:rPr>
        <w:t xml:space="preserve">Obszar </w:t>
      </w:r>
      <w:r>
        <w:rPr>
          <w:b/>
          <w:color w:val="00B050"/>
        </w:rPr>
        <w:t>E</w:t>
      </w:r>
      <w:r w:rsidRPr="0093724B">
        <w:rPr>
          <w:b/>
          <w:color w:val="00B050"/>
        </w:rPr>
        <w:t xml:space="preserve"> – </w:t>
      </w:r>
      <w:r w:rsidRPr="00830C8D">
        <w:rPr>
          <w:b/>
          <w:color w:val="00B050"/>
        </w:rPr>
        <w:t>pomoc w kontynuowaniu rehabilitacji w formie wentylacji domowej,</w:t>
      </w:r>
      <w:r w:rsidRPr="009075D5">
        <w:rPr>
          <w:b/>
          <w:color w:val="00B050"/>
        </w:rPr>
        <w:t xml:space="preserve"> </w:t>
      </w:r>
    </w:p>
    <w:p w14:paraId="1215C260" w14:textId="10516A2D" w:rsidR="009E7F0F" w:rsidRPr="00FD628B" w:rsidRDefault="009075D5" w:rsidP="00FD628B">
      <w:pPr>
        <w:pStyle w:val="NormalnyWeb"/>
        <w:jc w:val="center"/>
        <w:rPr>
          <w:b/>
          <w:color w:val="FF0000"/>
          <w:sz w:val="22"/>
          <w:szCs w:val="22"/>
        </w:rPr>
      </w:pPr>
      <w:r>
        <w:br/>
      </w:r>
      <w:r w:rsidRPr="0093724B">
        <w:rPr>
          <w:b/>
          <w:bCs/>
          <w:color w:val="FF0000"/>
          <w:sz w:val="26"/>
          <w:szCs w:val="26"/>
        </w:rPr>
        <w:t>TERMINY NABORU WNIOSKÓW NA MODUŁ I</w:t>
      </w:r>
      <w:r w:rsidRPr="0093724B">
        <w:rPr>
          <w:sz w:val="26"/>
          <w:szCs w:val="26"/>
        </w:rPr>
        <w:br/>
      </w:r>
      <w:r w:rsidRPr="00FD628B">
        <w:rPr>
          <w:b/>
        </w:rPr>
        <w:t>od 01.03.202</w:t>
      </w:r>
      <w:r w:rsidR="007F34BF" w:rsidRPr="00FD628B">
        <w:rPr>
          <w:b/>
        </w:rPr>
        <w:t>6</w:t>
      </w:r>
      <w:r w:rsidRPr="00FD628B">
        <w:rPr>
          <w:b/>
        </w:rPr>
        <w:t xml:space="preserve"> r. do 31.08.202</w:t>
      </w:r>
      <w:r w:rsidR="007F34BF" w:rsidRPr="00FD628B">
        <w:rPr>
          <w:b/>
        </w:rPr>
        <w:t>6</w:t>
      </w:r>
      <w:r w:rsidRPr="00FD628B">
        <w:rPr>
          <w:b/>
        </w:rPr>
        <w:t xml:space="preserve"> r.</w:t>
      </w:r>
      <w:r w:rsidRPr="00FD628B">
        <w:rPr>
          <w:b/>
        </w:rPr>
        <w:br/>
        <w:t xml:space="preserve">Obszar E od </w:t>
      </w:r>
      <w:r w:rsidR="007F34BF" w:rsidRPr="00FD628B">
        <w:rPr>
          <w:b/>
        </w:rPr>
        <w:t>16</w:t>
      </w:r>
      <w:r w:rsidRPr="00FD628B">
        <w:rPr>
          <w:b/>
        </w:rPr>
        <w:t>.0</w:t>
      </w:r>
      <w:r w:rsidR="007F34BF" w:rsidRPr="00FD628B">
        <w:rPr>
          <w:b/>
        </w:rPr>
        <w:t>2</w:t>
      </w:r>
      <w:r w:rsidRPr="00FD628B">
        <w:rPr>
          <w:b/>
        </w:rPr>
        <w:t>.202</w:t>
      </w:r>
      <w:r w:rsidR="007F34BF" w:rsidRPr="00FD628B">
        <w:rPr>
          <w:b/>
        </w:rPr>
        <w:t>6</w:t>
      </w:r>
      <w:r w:rsidRPr="00FD628B">
        <w:rPr>
          <w:b/>
        </w:rPr>
        <w:t xml:space="preserve"> r. do 3</w:t>
      </w:r>
      <w:r w:rsidR="007F34BF" w:rsidRPr="00FD628B">
        <w:rPr>
          <w:b/>
        </w:rPr>
        <w:t>0</w:t>
      </w:r>
      <w:r w:rsidRPr="00FD628B">
        <w:rPr>
          <w:b/>
        </w:rPr>
        <w:t>.1</w:t>
      </w:r>
      <w:r w:rsidR="007F34BF" w:rsidRPr="00FD628B">
        <w:rPr>
          <w:b/>
        </w:rPr>
        <w:t>1</w:t>
      </w:r>
      <w:r w:rsidRPr="00FD628B">
        <w:rPr>
          <w:b/>
        </w:rPr>
        <w:t>.202</w:t>
      </w:r>
      <w:r w:rsidR="007F34BF" w:rsidRPr="00FD628B">
        <w:rPr>
          <w:b/>
        </w:rPr>
        <w:t>6</w:t>
      </w:r>
      <w:r w:rsidRPr="00FD628B">
        <w:rPr>
          <w:b/>
        </w:rPr>
        <w:t xml:space="preserve"> r.</w:t>
      </w:r>
      <w:r w:rsidRPr="006107A1">
        <w:rPr>
          <w:b/>
          <w:color w:val="00B050"/>
          <w:sz w:val="28"/>
          <w:szCs w:val="28"/>
          <w:u w:val="single"/>
        </w:rPr>
        <w:br/>
      </w:r>
    </w:p>
    <w:p w14:paraId="73F7507B" w14:textId="1B4FD717" w:rsidR="009075D5" w:rsidRPr="009075D5" w:rsidRDefault="009075D5" w:rsidP="009E7F0F">
      <w:pPr>
        <w:pStyle w:val="NormalnyWeb"/>
        <w:rPr>
          <w:b/>
          <w:sz w:val="26"/>
          <w:szCs w:val="26"/>
        </w:rPr>
      </w:pPr>
      <w:r w:rsidRPr="00830124">
        <w:rPr>
          <w:b/>
          <w:color w:val="FF0000"/>
          <w:sz w:val="28"/>
          <w:szCs w:val="28"/>
        </w:rPr>
        <w:lastRenderedPageBreak/>
        <w:t xml:space="preserve">Moduł II </w:t>
      </w:r>
      <w:r w:rsidR="009E7F0F">
        <w:rPr>
          <w:b/>
          <w:color w:val="EE0000"/>
          <w:sz w:val="28"/>
          <w:szCs w:val="28"/>
        </w:rPr>
        <w:t>-</w:t>
      </w:r>
      <w:r w:rsidRPr="009E7F0F">
        <w:rPr>
          <w:b/>
          <w:color w:val="EE0000"/>
          <w:sz w:val="28"/>
          <w:szCs w:val="28"/>
        </w:rPr>
        <w:t xml:space="preserve"> pomoc w uzyskaniu wykształcenia na poziomie wyższym.</w:t>
      </w:r>
      <w:r w:rsidRPr="006107A1">
        <w:rPr>
          <w:color w:val="FF0000"/>
        </w:rPr>
        <w:br/>
      </w:r>
      <w:r w:rsidRPr="006107A1">
        <w:t xml:space="preserve">Program ten adresowany jest do osób ze stopniem niepełnosprawności, pobierających </w:t>
      </w:r>
      <w:r w:rsidRPr="006107A1">
        <w:br/>
      </w:r>
      <w:r>
        <w:t>naukę</w:t>
      </w:r>
      <w:r w:rsidRPr="006107A1">
        <w:t>:</w:t>
      </w:r>
    </w:p>
    <w:p w14:paraId="71D779B7" w14:textId="77777777" w:rsidR="009075D5" w:rsidRDefault="009075D5" w:rsidP="009075D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</w:t>
      </w:r>
      <w:r w:rsidRPr="006107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szkole policealnej,</w:t>
      </w:r>
    </w:p>
    <w:p w14:paraId="72654535" w14:textId="77777777" w:rsidR="009075D5" w:rsidRPr="006107A1" w:rsidRDefault="009075D5" w:rsidP="009075D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7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kolegium,</w:t>
      </w:r>
    </w:p>
    <w:p w14:paraId="321CF977" w14:textId="77777777" w:rsidR="009075D5" w:rsidRDefault="009075D5" w:rsidP="009075D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10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szkole wyższej</w:t>
      </w:r>
      <w:r w:rsidRPr="00F210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(studia pierwszego stopnia, studia drugiego stopnia, jednolite studia magisterskie, studia podyplomowe lub doktorskie albo doktoranckie prowadzone przez szkoły wyższe w systemie stacjonarnym / dziennym lub niestacjonarnym / wieczorowym / zaocznym lub eksternistycznym, w tym również za pośrednictwem Internetu)</w:t>
      </w:r>
    </w:p>
    <w:p w14:paraId="3C1C860B" w14:textId="38E383A7" w:rsidR="009075D5" w:rsidRPr="009075D5" w:rsidRDefault="009075D5" w:rsidP="009075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3724B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pl-PL"/>
        </w:rPr>
        <w:t>TERMINY NABORU WNIOSKÓW NA MODUŁ II</w:t>
      </w:r>
      <w:r w:rsidRPr="0093724B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</w:r>
      <w:r w:rsidRPr="00FD62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 01.03.202</w:t>
      </w:r>
      <w:r w:rsidR="00A510F4" w:rsidRPr="00FD62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FD62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 31.03.202</w:t>
      </w:r>
      <w:r w:rsidR="00A510F4" w:rsidRPr="00FD62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FD62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  <w:r w:rsidRPr="00FD628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D628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(dla wniosków dotyczących roku akademickiego 202</w:t>
      </w:r>
      <w:r w:rsidR="00A510F4" w:rsidRPr="00FD628B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FD628B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A510F4" w:rsidRPr="00FD628B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FD628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FD628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62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 01.09.202</w:t>
      </w:r>
      <w:r w:rsidR="00A510F4" w:rsidRPr="00FD62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FD62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 do 10.10.202</w:t>
      </w:r>
      <w:r w:rsidR="00A510F4" w:rsidRPr="00FD62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FD62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  <w:r w:rsidRPr="00FD6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  <w:r w:rsidRPr="00FD628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(dla wniosków dotyczących roku akademickiego 202</w:t>
      </w:r>
      <w:r w:rsidR="00A510F4" w:rsidRPr="00FD628B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FD628B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A510F4" w:rsidRPr="00FD628B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FD628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10B6BD9B" w14:textId="266DE974" w:rsidR="00A510F4" w:rsidRPr="00A510F4" w:rsidRDefault="00A510F4" w:rsidP="00A51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</w:pPr>
      <w:r w:rsidRPr="00A510F4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  <w:t xml:space="preserve">Moduł III </w:t>
      </w:r>
      <w:r w:rsidR="009E7F0F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  <w:t>-</w:t>
      </w:r>
      <w:r w:rsidRPr="00A510F4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  <w:t xml:space="preserve"> likwidacja barier w dostępie do mieszkania spełniającego indywidualne kryterium dostępności. </w:t>
      </w:r>
    </w:p>
    <w:p w14:paraId="4D949489" w14:textId="77777777" w:rsidR="00A510F4" w:rsidRPr="00A510F4" w:rsidRDefault="00A510F4" w:rsidP="00A510F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10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Zadanie 1</w:t>
      </w:r>
      <w:r w:rsidRPr="00A510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pomoc w zamianie architektonicznie niedostępnego mieszkania na mieszkanie spełniające indywidualne kryterium dostępności, znajdujące się w lokalizacji umożliwiającej samodzielne opuszczenie budynku, aż do poziomu zero przed budynkiem.</w:t>
      </w:r>
      <w:r w:rsidRPr="00A510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10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Zadanie 2</w:t>
      </w:r>
      <w:r w:rsidRPr="00A510F4">
        <w:rPr>
          <w:rFonts w:ascii="Times New Roman" w:eastAsia="Times New Roman" w:hAnsi="Times New Roman" w:cs="Times New Roman"/>
          <w:sz w:val="24"/>
          <w:szCs w:val="24"/>
          <w:lang w:eastAsia="pl-PL"/>
        </w:rPr>
        <w:t> - pomoc w wynajęciu samodzielnego mieszkania, które spełnia indywidualne kryterium dostępności.</w:t>
      </w:r>
    </w:p>
    <w:p w14:paraId="0F189AAC" w14:textId="61A1BF7C" w:rsidR="00A510F4" w:rsidRPr="00A510F4" w:rsidRDefault="00A510F4" w:rsidP="00A51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510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Wnioski można składać od 2 kwietnia do 4 grudnia 2026 roku </w:t>
      </w:r>
    </w:p>
    <w:p w14:paraId="2D4F2D63" w14:textId="0C9EE2F2" w:rsidR="009075D5" w:rsidRPr="00F2106D" w:rsidRDefault="009075D5" w:rsidP="009075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210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Wnioski można składać:</w:t>
      </w:r>
    </w:p>
    <w:p w14:paraId="518CFD30" w14:textId="77777777" w:rsidR="009075D5" w:rsidRDefault="009075D5" w:rsidP="009075D5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24B">
        <w:rPr>
          <w:rFonts w:ascii="Times New Roman" w:eastAsia="Times New Roman" w:hAnsi="Times New Roman" w:cs="Times New Roman"/>
          <w:sz w:val="24"/>
          <w:szCs w:val="24"/>
          <w:lang w:eastAsia="pl-PL"/>
        </w:rPr>
        <w:t>w wersji papierowej w siedzibie </w:t>
      </w:r>
      <w:r w:rsidRPr="009372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Powiatowego Centrum Pomocy Rodzinie w Rzeszowie</w:t>
      </w:r>
      <w:r w:rsidRPr="0093724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9372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50206F90" w14:textId="1FF6691E" w:rsidR="009075D5" w:rsidRPr="009E7F0F" w:rsidRDefault="009075D5" w:rsidP="009E7F0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24B">
        <w:rPr>
          <w:rFonts w:ascii="Times New Roman" w:eastAsia="Times New Roman" w:hAnsi="Times New Roman" w:cs="Times New Roman"/>
          <w:sz w:val="24"/>
          <w:szCs w:val="24"/>
          <w:lang w:eastAsia="pl-PL"/>
        </w:rPr>
        <w:t>w wersji elektronicznej poprzez platformę SOW pod adresem strony: </w:t>
      </w:r>
      <w:hyperlink r:id="rId6" w:history="1">
        <w:r w:rsidRPr="0093724B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https://sow.pfron.org.pl/</w:t>
        </w:r>
      </w:hyperlink>
      <w:r w:rsidRPr="009372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(do złożenia wniosku w formie elektronicznej wymagany jest podpis elektroniczny lub profil zaufany na platformie </w:t>
      </w:r>
      <w:proofErr w:type="spellStart"/>
      <w:r w:rsidRPr="0093724B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93724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118B4839" w14:textId="77777777" w:rsidR="00AE2E3A" w:rsidRDefault="00AE2E3A" w:rsidP="009075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CECC80" w14:textId="77777777" w:rsidR="009E7F0F" w:rsidRPr="00701FBF" w:rsidRDefault="009E7F0F" w:rsidP="009075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7DE137" w14:textId="169D9FA1" w:rsidR="009075D5" w:rsidRPr="00670DB4" w:rsidRDefault="009075D5" w:rsidP="00AE2E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6"/>
          <w:lang w:eastAsia="pl-PL"/>
        </w:rPr>
      </w:pPr>
      <w:r w:rsidRPr="00701FBF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dotyczące realizacji programu w </w:t>
      </w:r>
      <w:r w:rsidRPr="00701F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A510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701F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 </w:t>
      </w:r>
      <w:r w:rsidRPr="00701FBF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uzyskać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01FBF">
        <w:rPr>
          <w:rFonts w:ascii="Times New Roman" w:eastAsia="Times New Roman" w:hAnsi="Times New Roman" w:cs="Times New Roman"/>
          <w:sz w:val="24"/>
          <w:szCs w:val="24"/>
          <w:lang w:eastAsia="pl-PL"/>
        </w:rPr>
        <w:t>w siedzibie </w:t>
      </w:r>
      <w:r w:rsidRPr="00701F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Powiatowego Centrum Pomocy Rodzinie w Rzeszowie</w:t>
      </w:r>
      <w:r w:rsidRPr="006107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6107A1">
        <w:rPr>
          <w:rFonts w:ascii="Times New Roman" w:eastAsia="Times New Roman" w:hAnsi="Times New Roman" w:cs="Times New Roman"/>
          <w:sz w:val="24"/>
          <w:szCs w:val="24"/>
          <w:lang w:eastAsia="pl-PL"/>
        </w:rPr>
        <w:t>pod numer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r w:rsidRPr="006107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E2E3A" w:rsidRPr="00AE2E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795-576-398, 573</w:t>
      </w:r>
      <w:r w:rsidRPr="00AE2E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-132-605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6107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 także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107A1">
        <w:rPr>
          <w:rFonts w:ascii="Times New Roman" w:eastAsia="Times New Roman" w:hAnsi="Times New Roman" w:cs="Times New Roman"/>
          <w:sz w:val="24"/>
          <w:szCs w:val="24"/>
          <w:lang w:eastAsia="pl-PL"/>
        </w:rPr>
        <w:t>na stron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6107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internetow</w:t>
      </w:r>
      <w:r w:rsidRPr="00670DB4">
        <w:rPr>
          <w:rFonts w:ascii="Times New Roman" w:eastAsia="Times New Roman" w:hAnsi="Times New Roman" w:cs="Times New Roman"/>
          <w:szCs w:val="26"/>
          <w:lang w:eastAsia="pl-PL"/>
        </w:rPr>
        <w:t xml:space="preserve">ej </w:t>
      </w:r>
      <w:hyperlink r:id="rId7" w:history="1">
        <w:r w:rsidRPr="0093724B">
          <w:rPr>
            <w:rFonts w:ascii="Times New Roman" w:eastAsia="Times New Roman" w:hAnsi="Times New Roman" w:cs="Times New Roman"/>
            <w:b/>
            <w:szCs w:val="26"/>
            <w:lang w:eastAsia="pl-PL"/>
          </w:rPr>
          <w:t>https://www.pfron.org.pl</w:t>
        </w:r>
      </w:hyperlink>
    </w:p>
    <w:p w14:paraId="4CFB2243" w14:textId="7AF84004" w:rsidR="00881EE3" w:rsidRDefault="009075D5">
      <w:r w:rsidRPr="00701FBF">
        <w:rPr>
          <w:noProof/>
          <w:lang w:eastAsia="pl-PL"/>
        </w:rPr>
        <w:drawing>
          <wp:inline distT="0" distB="0" distL="0" distR="0" wp14:anchorId="607E0372" wp14:editId="5D570E58">
            <wp:extent cx="839618" cy="984250"/>
            <wp:effectExtent l="0" t="0" r="0" b="6350"/>
            <wp:docPr id="2" name="Obraz 2" descr="C:\Users\Żaneta\Desktop\PROMOCJA 2021\Promocja 2020\materiały promocyjne\2019\herb z podpis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Żaneta\Desktop\PROMOCJA 2021\Promocja 2020\materiały promocyjne\2019\herb z podpise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013" cy="994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  <w:r w:rsidRPr="00701FBF">
        <w:rPr>
          <w:noProof/>
          <w:lang w:eastAsia="pl-PL"/>
        </w:rPr>
        <w:drawing>
          <wp:inline distT="0" distB="0" distL="0" distR="0" wp14:anchorId="6FCE2F51" wp14:editId="53FA1F1A">
            <wp:extent cx="1810648" cy="1181100"/>
            <wp:effectExtent l="0" t="0" r="0" b="0"/>
            <wp:docPr id="3" name="Obraz 3" descr="C:\Users\Żaneta\Desktop\PROMOCJA 2021\Promocja 2020\materiały promocyjne\2019\Logo PC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Żaneta\Desktop\PROMOCJA 2021\Promocja 2020\materiały promocyjne\2019\Logo PCP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94" cy="123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Pr="00701FBF">
        <w:rPr>
          <w:noProof/>
          <w:lang w:eastAsia="pl-PL"/>
        </w:rPr>
        <w:drawing>
          <wp:inline distT="0" distB="0" distL="0" distR="0" wp14:anchorId="3D87F8D8" wp14:editId="24624C7D">
            <wp:extent cx="1830569" cy="968310"/>
            <wp:effectExtent l="0" t="0" r="0" b="3810"/>
            <wp:docPr id="4" name="Obraz 4" descr="C:\Users\Żaneta\Desktop\PROMOCJA 2021\Promocja 2020\materiały promocyjne\2020 kubki termiczne\PFRON_wersja_podstawowa_RGB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Żaneta\Desktop\PROMOCJA 2021\Promocja 2020\materiały promocyjne\2020 kubki termiczne\PFRON_wersja_podstawowa_RGB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480" cy="97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1EE3" w:rsidSect="009075D5">
      <w:pgSz w:w="11906" w:h="16838"/>
      <w:pgMar w:top="745" w:right="1417" w:bottom="142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507FA"/>
    <w:multiLevelType w:val="hybridMultilevel"/>
    <w:tmpl w:val="E4DC6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F22FDA"/>
    <w:multiLevelType w:val="hybridMultilevel"/>
    <w:tmpl w:val="CFAA52B0"/>
    <w:lvl w:ilvl="0" w:tplc="0415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427191033">
    <w:abstractNumId w:val="0"/>
  </w:num>
  <w:num w:numId="2" w16cid:durableId="1099134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D5"/>
    <w:rsid w:val="0064599E"/>
    <w:rsid w:val="007F34BF"/>
    <w:rsid w:val="00830C8D"/>
    <w:rsid w:val="00881EE3"/>
    <w:rsid w:val="008D354D"/>
    <w:rsid w:val="009075D5"/>
    <w:rsid w:val="009E7F0F"/>
    <w:rsid w:val="00A510F4"/>
    <w:rsid w:val="00AE2E3A"/>
    <w:rsid w:val="00B3636A"/>
    <w:rsid w:val="00EE6197"/>
    <w:rsid w:val="00F60D87"/>
    <w:rsid w:val="00F979C6"/>
    <w:rsid w:val="00FD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87470"/>
  <w15:chartTrackingRefBased/>
  <w15:docId w15:val="{8A99C752-6175-48A0-B06D-CBD808F6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5D5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75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7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75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75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75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75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75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75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75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75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75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75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75D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75D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75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75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75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75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75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7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75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7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75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75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75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75D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75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75D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75D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907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075D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510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pfron.org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w.pfron.org.pl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691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ZG. Gotkowska</dc:creator>
  <cp:keywords/>
  <dc:description/>
  <cp:lastModifiedBy>Żaneta ZG. Gotkowska</cp:lastModifiedBy>
  <cp:revision>8</cp:revision>
  <dcterms:created xsi:type="dcterms:W3CDTF">2025-03-25T07:47:00Z</dcterms:created>
  <dcterms:modified xsi:type="dcterms:W3CDTF">2026-02-17T12:49:00Z</dcterms:modified>
</cp:coreProperties>
</file>